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A7" w:rsidRPr="009F46A7" w:rsidRDefault="009F46A7" w:rsidP="009F46A7">
      <w:pPr>
        <w:pStyle w:val="a3"/>
        <w:shd w:val="clear" w:color="auto" w:fill="FFFFF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Лек 15.</w:t>
      </w:r>
      <w:bookmarkStart w:id="0" w:name="_GoBack"/>
      <w:bookmarkEnd w:id="0"/>
      <w:r w:rsidRPr="009F46A7">
        <w:rPr>
          <w:b/>
          <w:color w:val="000000"/>
          <w:sz w:val="27"/>
          <w:szCs w:val="27"/>
        </w:rPr>
        <w:t xml:space="preserve">Метод </w:t>
      </w:r>
      <w:r w:rsidRPr="009F46A7">
        <w:rPr>
          <w:b/>
          <w:color w:val="000000"/>
          <w:sz w:val="27"/>
          <w:szCs w:val="27"/>
        </w:rPr>
        <w:t>Попов</w:t>
      </w:r>
      <w:r w:rsidRPr="009F46A7">
        <w:rPr>
          <w:b/>
          <w:color w:val="000000"/>
          <w:sz w:val="27"/>
          <w:szCs w:val="27"/>
        </w:rPr>
        <w:t>а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задачи об абсолютной устойчивости системы с одной однозначной нелинейностью (т. е. устойчивости при любой форме этой нелинейности со слабым ограничением типа (17.54) или типа рис. 17.14) с помощью теорем прямого </w:t>
      </w:r>
      <w:hyperlink r:id="rId5" w:history="1">
        <w:r>
          <w:rPr>
            <w:rStyle w:val="a4"/>
            <w:color w:val="0000CC"/>
            <w:sz w:val="27"/>
            <w:szCs w:val="27"/>
            <w:u w:val="none"/>
          </w:rPr>
          <w:t>метода Ляпунова</w:t>
        </w:r>
      </w:hyperlink>
      <w:r>
        <w:rPr>
          <w:color w:val="000000"/>
          <w:sz w:val="27"/>
          <w:szCs w:val="27"/>
        </w:rPr>
        <w:t> было проиллюстрировано на двух примерах в § 17.2.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Изложим теперь частотный метод, предложенный румынским ученым В. М. Поповым [97], при использовании которого та же задача решается более просто приемами, аналогичными частотным способам исследования </w:t>
      </w:r>
      <w:hyperlink r:id="rId6" w:history="1">
        <w:r>
          <w:rPr>
            <w:rStyle w:val="a4"/>
            <w:color w:val="0000CC"/>
            <w:sz w:val="27"/>
            <w:szCs w:val="27"/>
            <w:u w:val="none"/>
          </w:rPr>
          <w:t>устойчивости линейных систем</w:t>
        </w:r>
      </w:hyperlink>
      <w:r>
        <w:rPr>
          <w:color w:val="000000"/>
          <w:sz w:val="27"/>
          <w:szCs w:val="27"/>
        </w:rPr>
        <w:t>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 системе автоматического регулирования имеется лишь одна однозначная нелинейность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3C655BB" wp14:editId="5AD3A8CB">
            <wp:extent cx="908050" cy="228600"/>
            <wp:effectExtent l="0" t="0" r="6350" b="0"/>
            <wp:docPr id="1" name="Рисунок 1" descr="https://scask.ru/archive/arch.php?path=../htm/edu.alnam/book_b_tau/files.book&amp;file=b_tau_101.files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sk.ru/archive/arch.php?path=../htm/edu.alnam/book_b_tau/files.book&amp;file=b_tau_101.files/image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то, объединив вместе все остальные (линейные) уравнения системы, можно всегда получить общее уравнение линейной части системы (рис. 17.17, а) в виде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4FF66FD" wp14:editId="551EB952">
            <wp:extent cx="1714500" cy="228600"/>
            <wp:effectExtent l="0" t="0" r="0" b="0"/>
            <wp:docPr id="2" name="Рисунок 2" descr="https://scask.ru/archive/arch.php?path=../htm/edu.alnam/book_b_tau/files.book&amp;file=b_tau_101.files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ask.ru/archive/arch.php?path=../htm/edu.alnam/book_b_tau/files.book&amp;file=b_tau_101.files/image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6B86E96" wp14:editId="3C772445">
            <wp:extent cx="3829050" cy="476250"/>
            <wp:effectExtent l="0" t="0" r="0" b="0"/>
            <wp:docPr id="3" name="Рисунок 3" descr="https://scask.ru/archive/arch.php?path=../htm/edu.alnam/book_b_tau/files.book&amp;file=b_tau_101.files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ask.ru/archive/arch.php?path=../htm/edu.alnam/book_b_tau/files.book&amp;file=b_tau_101.files/imag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причем будем считать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1B73240" wp14:editId="2C0F8A28">
            <wp:extent cx="158750" cy="241300"/>
            <wp:effectExtent l="0" t="0" r="0" b="6350"/>
            <wp:docPr id="4" name="Рисунок 4" descr="https://scask.ru/img_page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ask.ru/img_page/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B33F041" wp14:editId="4294D1A5">
            <wp:extent cx="2197100" cy="2990850"/>
            <wp:effectExtent l="0" t="0" r="0" b="0"/>
            <wp:docPr id="5" name="Рисунок 5" descr="https://scask.ru/archive/arch.php?path=../htm/edu.alnam/book_b_tau/files.book&amp;file=b_tau_101.files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ask.ru/archive/arch.php?path=../htm/edu.alnam/book_b_tau/files.book&amp;file=b_tau_101.files/image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17.17.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Пусть нелинейность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23B6D4C" wp14:editId="1CDCEBF5">
            <wp:extent cx="190500" cy="241300"/>
            <wp:effectExtent l="0" t="0" r="0" b="6350"/>
            <wp:docPr id="6" name="Рисунок 6" descr="https://scask.ru/img_page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ask.ru/img_page/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имеет любое очертание, не выходящее за пределы заданного угла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254C655" wp14:editId="69498AC9">
            <wp:extent cx="184150" cy="241300"/>
            <wp:effectExtent l="0" t="0" r="6350" b="6350"/>
            <wp:docPr id="7" name="Рисунок 7" descr="https://scask.ru/img_page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ask.ru/img_page/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к (рис. 17.17, б), т. е. при любом х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55E2E0A" wp14:editId="49191A7C">
            <wp:extent cx="1352550" cy="228600"/>
            <wp:effectExtent l="0" t="0" r="0" b="0"/>
            <wp:docPr id="8" name="Рисунок 8" descr="https://scask.ru/archive/arch.php?path=../htm/edu.alnam/book_b_tau/files.book&amp;file=b_tau_101.files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ask.ru/archive/arch.php?path=../htm/edu.alnam/book_b_tau/files.book&amp;file=b_tau_101.files/image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 </w:t>
      </w:r>
      <w:hyperlink r:id="rId15" w:history="1">
        <w:r>
          <w:rPr>
            <w:rStyle w:val="a4"/>
            <w:color w:val="0000CC"/>
            <w:sz w:val="27"/>
            <w:szCs w:val="27"/>
            <w:u w:val="none"/>
          </w:rPr>
          <w:t>многочлен</w:t>
        </w:r>
      </w:hyperlink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319F39E" wp14:editId="75A3D5CD">
            <wp:extent cx="190500" cy="241300"/>
            <wp:effectExtent l="0" t="0" r="0" b="6350"/>
            <wp:docPr id="9" name="Рисунок 9" descr="https://scask.ru/img_page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ask.ru/img_page/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или, что то же, </w:t>
      </w:r>
      <w:hyperlink r:id="rId17" w:history="1">
        <w:r>
          <w:rPr>
            <w:rStyle w:val="a4"/>
            <w:color w:val="0000CC"/>
            <w:sz w:val="27"/>
            <w:szCs w:val="27"/>
            <w:u w:val="none"/>
          </w:rPr>
          <w:t>характеристическое уравнение</w:t>
        </w:r>
      </w:hyperlink>
      <w:r>
        <w:rPr>
          <w:color w:val="000000"/>
          <w:sz w:val="27"/>
          <w:szCs w:val="27"/>
        </w:rPr>
        <w:t> линейной части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94E1EC6" wp14:editId="34FF4ACD">
            <wp:extent cx="184150" cy="241300"/>
            <wp:effectExtent l="0" t="0" r="6350" b="6350"/>
            <wp:docPr id="10" name="Рисунок 10" descr="https://scask.ru/img_page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ask.ru/img_page/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имеет все корни с отрицательными вещественными частями или же кроме них имеется еще не более двух нулевых корней.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Другими словами, допускается, чтобы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0E56F24" wp14:editId="3CE59BA9">
            <wp:extent cx="190500" cy="241300"/>
            <wp:effectExtent l="0" t="0" r="0" b="6350"/>
            <wp:docPr id="11" name="Рисунок 11" descr="https://scask.ru/img_page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ask.ru/img_page/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или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F91653B" wp14:editId="17E5632D">
            <wp:extent cx="190500" cy="241300"/>
            <wp:effectExtent l="0" t="0" r="0" b="6350"/>
            <wp:docPr id="12" name="Рисунок 12" descr="https://scask.ru/img_page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ask.ru/img_page/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 выражении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61A678C" wp14:editId="4E035A86">
            <wp:extent cx="184150" cy="241300"/>
            <wp:effectExtent l="0" t="0" r="6350" b="6350"/>
            <wp:docPr id="13" name="Рисунок 13" descr="https://scask.ru/img_page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ask.ru/img_page/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т. е. не более двух нулевых полюсов в передаточной функции линейной части системы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1B49966" wp14:editId="386DCC46">
            <wp:extent cx="1200150" cy="381000"/>
            <wp:effectExtent l="0" t="0" r="0" b="0"/>
            <wp:docPr id="14" name="Рисунок 14" descr="https://scask.ru/archive/arch.php?path=../htm/edu.alnam/book_b_tau/files.book&amp;file=b_tau_101.files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ask.ru/archive/arch.php?path=../htm/edu.alnam/book_b_tau/files.book&amp;file=b_tau_101.files/image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Приведем без доказательства формулировку теоремы В. М. Попова: для установления устойчивости </w:t>
      </w:r>
      <w:hyperlink r:id="rId23" w:history="1">
        <w:r>
          <w:rPr>
            <w:rStyle w:val="a4"/>
            <w:color w:val="0000CC"/>
            <w:sz w:val="27"/>
            <w:szCs w:val="27"/>
            <w:u w:val="none"/>
          </w:rPr>
          <w:t>нелинейной системы</w:t>
        </w:r>
      </w:hyperlink>
      <w:r>
        <w:rPr>
          <w:color w:val="000000"/>
          <w:sz w:val="27"/>
          <w:szCs w:val="27"/>
        </w:rPr>
        <w:t> достаточно подобрать такое конечное </w:t>
      </w:r>
      <w:hyperlink r:id="rId24" w:history="1">
        <w:r>
          <w:rPr>
            <w:rStyle w:val="a4"/>
            <w:color w:val="0000CC"/>
            <w:sz w:val="27"/>
            <w:szCs w:val="27"/>
            <w:u w:val="none"/>
          </w:rPr>
          <w:t>действительное </w:t>
        </w:r>
        <w:proofErr w:type="gramStart"/>
        <w:r>
          <w:rPr>
            <w:rStyle w:val="a4"/>
            <w:color w:val="0000CC"/>
            <w:sz w:val="27"/>
            <w:szCs w:val="27"/>
            <w:u w:val="none"/>
          </w:rPr>
          <w:t>число</w:t>
        </w:r>
        <w:proofErr w:type="gramEnd"/>
      </w:hyperlink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7427AC2" wp14:editId="7C6C62CD">
            <wp:extent cx="190500" cy="241300"/>
            <wp:effectExtent l="0" t="0" r="0" b="6350"/>
            <wp:docPr id="15" name="Рисунок 15" descr="https://scask.ru/img_page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ask.ru/img_page/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при котором при всех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5175C1D" wp14:editId="4C35B84D">
            <wp:extent cx="2279650" cy="336550"/>
            <wp:effectExtent l="0" t="0" r="6350" b="6350"/>
            <wp:docPr id="16" name="Рисунок 16" descr="https://scask.ru/archive/arch.php?path=../htm/edu.alnam/book_b_tau/files.book&amp;file=b_tau_101.files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ask.ru/archive/arch.php?path=../htm/edu.alnam/book_b_tau/files.book&amp;file=b_tau_101.files/image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3EC2DCD" wp14:editId="56A5E46B">
            <wp:extent cx="260350" cy="241300"/>
            <wp:effectExtent l="0" t="0" r="6350" b="6350"/>
            <wp:docPr id="17" name="Рисунок 17" descr="https://scask.ru/img_page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ask.ru/img_page/1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— амплитудно-фазовая </w:t>
      </w:r>
      <w:hyperlink r:id="rId28" w:history="1">
        <w:r>
          <w:rPr>
            <w:rStyle w:val="a4"/>
            <w:color w:val="0000CC"/>
            <w:sz w:val="27"/>
            <w:szCs w:val="27"/>
            <w:u w:val="none"/>
          </w:rPr>
          <w:t>частотная характеристика</w:t>
        </w:r>
      </w:hyperlink>
      <w:r>
        <w:rPr>
          <w:color w:val="000000"/>
          <w:sz w:val="27"/>
          <w:szCs w:val="27"/>
        </w:rPr>
        <w:t> линейной части системы. При наличии одного нулевого полюса требуется еще, чтобы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538B9A2" wp14:editId="5C3650BE">
            <wp:extent cx="2571750" cy="241300"/>
            <wp:effectExtent l="0" t="0" r="0" b="6350"/>
            <wp:docPr id="18" name="Рисунок 18" descr="https://scask.ru/archive/arch.php?path=../htm/edu.alnam/book_b_tau/files.book&amp;file=b_tau_101.files/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cask.ru/archive/arch.php?path=../htm/edu.alnam/book_b_tau/files.book&amp;file=b_tau_101.files/image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при двух нулевых полюсах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AC48182" wp14:editId="4FA93510">
            <wp:extent cx="5238750" cy="247650"/>
            <wp:effectExtent l="0" t="0" r="0" b="0"/>
            <wp:docPr id="19" name="Рисунок 19" descr="https://scask.ru/archive/arch.php?path=../htm/edu.alnam/book_b_tau/files.book&amp;file=b_tau_101.files/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ask.ru/archive/arch.php?path=../htm/edu.alnam/book_b_tau/files.book&amp;file=b_tau_101.files/image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Теорема справедлива также и при наличии в знаменателе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96582AD" wp14:editId="3652F4D9">
            <wp:extent cx="241300" cy="241300"/>
            <wp:effectExtent l="0" t="0" r="6350" b="6350"/>
            <wp:docPr id="20" name="Рисунок 20" descr="https://scask.ru/img_page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ask.ru/img_page/11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передаточной функции линейной части не более двух чисто мнимых корней, но при этом требуются некоторые другие простые добавочные условия [2], называемые условиями предельной устойчивости.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Другая формулировка той же теоремы, дающая удобную графическую интерпретацию, связана с введением видоизмененной </w:t>
      </w:r>
      <w:hyperlink r:id="rId32" w:history="1">
        <w:r>
          <w:rPr>
            <w:rStyle w:val="a4"/>
            <w:color w:val="0000CC"/>
            <w:sz w:val="27"/>
            <w:szCs w:val="27"/>
            <w:u w:val="none"/>
          </w:rPr>
          <w:t>частотной </w:t>
        </w:r>
        <w:proofErr w:type="gramStart"/>
        <w:r>
          <w:rPr>
            <w:rStyle w:val="a4"/>
            <w:color w:val="0000CC"/>
            <w:sz w:val="27"/>
            <w:szCs w:val="27"/>
            <w:u w:val="none"/>
          </w:rPr>
          <w:t>характеристики</w:t>
        </w:r>
        <w:proofErr w:type="gramEnd"/>
      </w:hyperlink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788060B" wp14:editId="285CAC57">
            <wp:extent cx="260350" cy="241300"/>
            <wp:effectExtent l="0" t="0" r="6350" b="6350"/>
            <wp:docPr id="21" name="Рисунок 21" descr="https://scask.ru/img_page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ask.ru/img_page/1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которая определяется следующим образом: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64C3F01" wp14:editId="3619C216">
            <wp:extent cx="3124200" cy="482600"/>
            <wp:effectExtent l="0" t="0" r="0" b="0"/>
            <wp:docPr id="22" name="Рисунок 22" descr="https://scask.ru/archive/arch.php?path=../htm/edu.alnam/book_b_tau/files.book&amp;file=b_tau_101.files/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ask.ru/archive/arch.php?path=../htm/edu.alnam/book_b_tau/files.book&amp;file=b_tau_101.files/image1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где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5378CBA" wp14:editId="0F1E8108">
            <wp:extent cx="241300" cy="241300"/>
            <wp:effectExtent l="0" t="0" r="6350" b="6350"/>
            <wp:docPr id="23" name="Рисунок 23" descr="https://scask.ru/img_page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ask.ru/img_page/1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— нормирующий множитель.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048D1FF" wp14:editId="24ACDF0F">
            <wp:extent cx="260350" cy="241300"/>
            <wp:effectExtent l="0" t="0" r="6350" b="6350"/>
            <wp:docPr id="24" name="Рисунок 24" descr="https://scask.ru/img_page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cask.ru/img_page/14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 имеет вид (рис. 17.18, а), </w:t>
      </w:r>
      <w:proofErr w:type="gramStart"/>
      <w:r>
        <w:rPr>
          <w:color w:val="000000"/>
          <w:sz w:val="27"/>
          <w:szCs w:val="27"/>
        </w:rPr>
        <w:t>аналогичный</w:t>
      </w:r>
      <w:proofErr w:type="gram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6F5F780" wp14:editId="7524B40D">
            <wp:extent cx="241300" cy="241300"/>
            <wp:effectExtent l="0" t="0" r="6350" b="6350"/>
            <wp:docPr id="25" name="Рисунок 25" descr="https://scask.ru/img_page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ask.ru/img_page/15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когда в выражениях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C1C4CAA" wp14:editId="04B5C5A4">
            <wp:extent cx="260350" cy="241300"/>
            <wp:effectExtent l="0" t="0" r="6350" b="6350"/>
            <wp:docPr id="26" name="Рисунок 26" descr="https://scask.ru/img_page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cask.ru/img_page/1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разность степеней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C6BDAAD" wp14:editId="60B0FE3B">
            <wp:extent cx="260350" cy="241300"/>
            <wp:effectExtent l="0" t="0" r="6350" b="6350"/>
            <wp:docPr id="27" name="Рисунок 27" descr="https://scask.ru/img_page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cask.ru/img_page/1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116000B" wp14:editId="440C5AF8">
            <wp:extent cx="4019550" cy="1885950"/>
            <wp:effectExtent l="0" t="0" r="0" b="0"/>
            <wp:docPr id="28" name="Рисунок 28" descr="https://scask.ru/archive/arch.php?path=../htm/edu.alnam/book_b_tau/files.book&amp;file=b_tau_101.files/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ask.ru/archive/arch.php?path=../htm/edu.alnam/book_b_tau/files.book&amp;file=b_tau_101.files/image1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17.18.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же разность степеней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90AC60C" wp14:editId="1D5C7328">
            <wp:extent cx="241300" cy="241300"/>
            <wp:effectExtent l="0" t="0" r="6350" b="6350"/>
            <wp:docPr id="29" name="Рисунок 29" descr="https://scask.ru/img_page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cask.ru/img_page/1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то конец графика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EBA933A" wp14:editId="56AF2622">
            <wp:extent cx="260350" cy="241300"/>
            <wp:effectExtent l="0" t="0" r="6350" b="6350"/>
            <wp:docPr id="30" name="Рисунок 30" descr="https://scask.ru/img_page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cask.ru/img_page/19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будет на мнимой оси ниже начала координат (рис. 17.18, б).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Преобразуем левую часть </w:t>
      </w:r>
      <w:hyperlink r:id="rId43" w:history="1">
        <w:r>
          <w:rPr>
            <w:rStyle w:val="a4"/>
            <w:color w:val="0000CC"/>
            <w:sz w:val="27"/>
            <w:szCs w:val="27"/>
            <w:u w:val="none"/>
          </w:rPr>
          <w:t>неравенства</w:t>
        </w:r>
        <w:proofErr w:type="gramEnd"/>
      </w:hyperlink>
      <w:r>
        <w:rPr>
          <w:color w:val="000000"/>
          <w:sz w:val="27"/>
          <w:szCs w:val="27"/>
        </w:rPr>
        <w:t> (17.116):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856CF2E" wp14:editId="5556CF9B">
            <wp:extent cx="4464050" cy="349250"/>
            <wp:effectExtent l="0" t="0" r="0" b="0"/>
            <wp:docPr id="31" name="Рисунок 31" descr="https://scask.ru/archive/arch.php?path=../htm/edu.alnam/book_b_tau/files.book&amp;file=b_tau_101.files/imag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ask.ru/archive/arch.php?path=../htm/edu.alnam/book_b_tau/files.book&amp;file=b_tau_101.files/image1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Тогда, положив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E675A7A" wp14:editId="5E06ED1C">
            <wp:extent cx="2406650" cy="228600"/>
            <wp:effectExtent l="0" t="0" r="0" b="0"/>
            <wp:docPr id="32" name="Рисунок 32" descr="https://scask.ru/archive/arch.php?path=../htm/edu.alnam/book_b_tau/files.book&amp;file=b_tau_101.files/i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cask.ru/archive/arch.php?path=../htm/edu.alnam/book_b_tau/files.book&amp;file=b_tau_101.files/image13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использовав</w:t>
      </w:r>
      <w:proofErr w:type="gramEnd"/>
      <w:r>
        <w:rPr>
          <w:color w:val="000000"/>
          <w:sz w:val="27"/>
          <w:szCs w:val="27"/>
        </w:rPr>
        <w:t xml:space="preserve"> соотношения (17.117), получим вместо (17.116) для теоремы В. М. Попова условие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AC32F80" wp14:editId="3D0223A8">
            <wp:extent cx="4019550" cy="368300"/>
            <wp:effectExtent l="0" t="0" r="0" b="0"/>
            <wp:docPr id="33" name="Рисунок 33" descr="https://scask.ru/archive/arch.php?path=../htm/edu.alnam/book_b_tau/files.book&amp;file=b_tau_101.files/imag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cask.ru/archive/arch.php?path=../htm/edu.alnam/book_b_tau/files.book&amp;file=b_tau_101.files/image1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всех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61EBBED" wp14:editId="341C290C">
            <wp:extent cx="266700" cy="241300"/>
            <wp:effectExtent l="0" t="0" r="0" b="6350"/>
            <wp:docPr id="34" name="Рисунок 34" descr="https://scask.ru/img_page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ask.ru/img_page/2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Очевидно, что равенство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75F82CF" wp14:editId="662A03AF">
            <wp:extent cx="2038350" cy="342900"/>
            <wp:effectExtent l="0" t="0" r="0" b="0"/>
            <wp:docPr id="35" name="Рисунок 35" descr="https://scask.ru/archive/arch.php?path=../htm/edu.alnam/book_b_tau/files.book&amp;file=b_tau_101.files/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cask.ru/archive/arch.php?path=../htm/edu.alnam/book_b_tau/files.book&amp;file=b_tau_101.files/image15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представляет </w:t>
      </w:r>
      <w:hyperlink r:id="rId49" w:history="1">
        <w:r>
          <w:rPr>
            <w:rStyle w:val="a4"/>
            <w:color w:val="0000CC"/>
            <w:sz w:val="27"/>
            <w:szCs w:val="27"/>
            <w:u w:val="none"/>
          </w:rPr>
          <w:t>уравнение прямой</w:t>
        </w:r>
      </w:hyperlink>
      <w:r>
        <w:rPr>
          <w:color w:val="000000"/>
          <w:sz w:val="27"/>
          <w:szCs w:val="27"/>
        </w:rPr>
        <w:t> на плоскости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4DC2B29" wp14:editId="3D70B4E3">
            <wp:extent cx="260350" cy="241300"/>
            <wp:effectExtent l="0" t="0" r="6350" b="6350"/>
            <wp:docPr id="36" name="Рисунок 36" descr="https://scask.ru/img_page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cask.ru/img_page/21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Отсюда вытекает следующая графическая интерпретация теоремы В. М. Попова: для установления устойчивости нелинейной системы достаточно подобрать такую прямую на плоскости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7D83F02" wp14:editId="2DF601B3">
            <wp:extent cx="266700" cy="241300"/>
            <wp:effectExtent l="0" t="0" r="0" b="6350"/>
            <wp:docPr id="37" name="Рисунок 37" descr="https://scask.ru/img_page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ask.ru/img_page/22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 проходящую через </w:t>
      </w:r>
      <w:proofErr w:type="gramStart"/>
      <w:r>
        <w:rPr>
          <w:color w:val="000000"/>
          <w:sz w:val="27"/>
          <w:szCs w:val="27"/>
        </w:rPr>
        <w:t>точку</w:t>
      </w:r>
      <w:proofErr w:type="gram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1ABFEED" wp14:editId="4E5FAE34">
            <wp:extent cx="266700" cy="241300"/>
            <wp:effectExtent l="0" t="0" r="0" b="6350"/>
            <wp:docPr id="38" name="Рисунок 38" descr="https://scask.ru/img_page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cask.ru/img_page/23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чтобы вся кривая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7AACE24" wp14:editId="7EB31F54">
            <wp:extent cx="266700" cy="241300"/>
            <wp:effectExtent l="0" t="0" r="0" b="6350"/>
            <wp:docPr id="39" name="Рисунок 39" descr="https://scask.ru/img_page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cask.ru/img_page/24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лежала справа от этой прямой.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рис. 17.19 показаны случаи выполнения теоремы. В этих случаях </w:t>
      </w:r>
      <w:hyperlink r:id="rId54" w:history="1">
        <w:r>
          <w:rPr>
            <w:rStyle w:val="a4"/>
            <w:color w:val="0000CC"/>
            <w:sz w:val="27"/>
            <w:szCs w:val="27"/>
            <w:u w:val="none"/>
          </w:rPr>
          <w:t>нелинейная система</w:t>
        </w:r>
      </w:hyperlink>
      <w:r>
        <w:rPr>
          <w:color w:val="000000"/>
          <w:sz w:val="27"/>
          <w:szCs w:val="27"/>
        </w:rPr>
        <w:t> устойчива при любой форме однозначной нелинейности, ограниченной лишь условием (17.115). На рис. 17.20 показаны случаи, когда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теорема не выполняется, т. е. </w:t>
      </w:r>
      <w:hyperlink r:id="rId55" w:history="1">
        <w:r>
          <w:rPr>
            <w:rStyle w:val="a4"/>
            <w:color w:val="0000CC"/>
            <w:sz w:val="27"/>
            <w:szCs w:val="27"/>
            <w:u w:val="none"/>
          </w:rPr>
          <w:t>нелинейная система</w:t>
        </w:r>
      </w:hyperlink>
      <w:r>
        <w:rPr>
          <w:color w:val="000000"/>
          <w:sz w:val="27"/>
          <w:szCs w:val="27"/>
        </w:rPr>
        <w:t> не имеет абсолютной устойчивости.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Заметим, что, например, в задаче о самолете с автопилотом (§ 17.2) условие (17.54) означает любое расположение нелинейной характеристики во всем первом (и третьем) квадранте. Во всех подобных случаях согласно рис. 17.17 имеем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8C5DB11" wp14:editId="1971F744">
            <wp:extent cx="266700" cy="241300"/>
            <wp:effectExtent l="0" t="0" r="0" b="6350"/>
            <wp:docPr id="40" name="Рисунок 40" descr="https://scask.ru/img_page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ask.ru/img_page/2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427A83F" wp14:editId="406E49BC">
            <wp:extent cx="2120900" cy="3422650"/>
            <wp:effectExtent l="0" t="0" r="0" b="6350"/>
            <wp:docPr id="41" name="Рисунок 41" descr="https://scask.ru/archive/arch.php?path=../htm/edu.alnam/book_b_tau/files.book&amp;file=b_tau_101.files/imag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cask.ru/archive/arch.php?path=../htm/edu.alnam/book_b_tau/files.book&amp;file=b_tau_101.files/image16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17.19.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620F8AC2" wp14:editId="094B3009">
            <wp:extent cx="2000250" cy="3676650"/>
            <wp:effectExtent l="0" t="0" r="0" b="0"/>
            <wp:docPr id="42" name="Рисунок 42" descr="https://scask.ru/archive/arch.php?path=../htm/edu.alnam/book_b_tau/files.book&amp;file=b_tau_101.files/imag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cask.ru/archive/arch.php?path=../htm/edu.alnam/book_b_tau/files.book&amp;file=b_tau_101.files/image1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17.20.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теореме В. М. Попова при этом вместо (17.116) получаем условие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47E90E7" wp14:editId="2689BA46">
            <wp:extent cx="2133600" cy="228600"/>
            <wp:effectExtent l="0" t="0" r="0" b="0"/>
            <wp:docPr id="43" name="Рисунок 43" descr="https://scask.ru/archive/arch.php?path=../htm/edu.alnam/book_b_tau/files.book&amp;file=b_tau_101.files/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ask.ru/archive/arch.php?path=../htm/edu.alnam/book_b_tau/files.book&amp;file=b_tau_101.files/image18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вместо (17.118)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CBBC66E" wp14:editId="1AB829E1">
            <wp:extent cx="1943100" cy="222250"/>
            <wp:effectExtent l="0" t="0" r="0" b="6350"/>
            <wp:docPr id="44" name="Рисунок 44" descr="https://scask.ru/archive/arch.php?path=../htm/edu.alnam/book_b_tau/files.book&amp;file=b_tau_101.files/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cask.ru/archive/arch.php?path=../htm/edu.alnam/book_b_tau/files.book&amp;file=b_tau_101.files/image19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всех</w:t>
      </w:r>
      <w:proofErr w:type="gramStart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62B4DE5" wp14:editId="665803A9">
            <wp:extent cx="266700" cy="241300"/>
            <wp:effectExtent l="0" t="0" r="0" b="6350"/>
            <wp:docPr id="45" name="Рисунок 45" descr="https://scask.ru/img_page/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cask.ru/img_page/26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П</w:t>
      </w:r>
      <w:proofErr w:type="gramEnd"/>
      <w:r>
        <w:rPr>
          <w:color w:val="000000"/>
          <w:sz w:val="27"/>
          <w:szCs w:val="27"/>
        </w:rPr>
        <w:t>оэтому в графической интерпретации прямая должна проходить не так, как показано было на рис. 17.19, а через начало координат.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частности, для указанного примера (§ 17.2) уравнения (17.63) можно» преобразовать к виду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9915072" wp14:editId="36C80E64">
            <wp:extent cx="2844800" cy="463550"/>
            <wp:effectExtent l="0" t="0" r="0" b="0"/>
            <wp:docPr id="46" name="Рисунок 46" descr="https://scask.ru/archive/arch.php?path=../htm/edu.alnam/book_b_tau/files.book&amp;file=b_tau_101.files/imag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ask.ru/archive/arch.php?path=../htm/edu.alnam/book_b_tau/files.book&amp;file=b_tau_101.files/image20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обозначено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3DCD82A" wp14:editId="3A5D81D3">
            <wp:extent cx="266700" cy="241300"/>
            <wp:effectExtent l="0" t="0" r="0" b="6350"/>
            <wp:docPr id="47" name="Рисунок 47" descr="https://scask.ru/img_page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cask.ru/img_page/27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причем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04A48D4" wp14:editId="2CD8CA4E">
            <wp:extent cx="266700" cy="241300"/>
            <wp:effectExtent l="0" t="0" r="0" b="6350"/>
            <wp:docPr id="48" name="Рисунок 48" descr="https://scask.ru/img_page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cask.ru/img_page/28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— </w:t>
      </w:r>
      <w:hyperlink r:id="rId65" w:history="1">
        <w:r>
          <w:rPr>
            <w:rStyle w:val="a4"/>
            <w:color w:val="0000CC"/>
            <w:sz w:val="27"/>
            <w:szCs w:val="27"/>
            <w:u w:val="none"/>
          </w:rPr>
          <w:t>производная</w:t>
        </w:r>
      </w:hyperlink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3D5CB49" wp14:editId="0BE464CC">
            <wp:extent cx="266700" cy="241300"/>
            <wp:effectExtent l="0" t="0" r="0" b="6350"/>
            <wp:docPr id="49" name="Рисунок 49" descr="https://scask.ru/img_page/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ask.ru/img_page/29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Передаточная функция линейной части системы будет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3FB9F34" wp14:editId="77177776">
            <wp:extent cx="1936750" cy="381000"/>
            <wp:effectExtent l="0" t="0" r="6350" b="0"/>
            <wp:docPr id="50" name="Рисунок 50" descr="https://scask.ru/archive/arch.php?path=../htm/edu.alnam/book_b_tau/files.book&amp;file=b_tau_101.files/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cask.ru/archive/arch.php?path=../htm/edu.alnam/book_b_tau/files.book&amp;file=b_tau_101.files/image21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Отсюда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A4EE772" wp14:editId="2011EABD">
            <wp:extent cx="2305050" cy="368300"/>
            <wp:effectExtent l="0" t="0" r="0" b="0"/>
            <wp:docPr id="51" name="Рисунок 51" descr="https://scask.ru/archive/arch.php?path=../htm/edu.alnam/book_b_tau/files.book&amp;file=b_tau_101.files/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cask.ru/archive/arch.php?path=../htm/edu.alnam/book_b_tau/files.book&amp;file=b_tau_101.files/image22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Умножив числитель и знаменатель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A6724D5" wp14:editId="11FCE6DC">
            <wp:extent cx="266700" cy="241300"/>
            <wp:effectExtent l="0" t="0" r="0" b="6350"/>
            <wp:docPr id="52" name="Рисунок 52" descr="https://scask.ru/img_page/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ask.ru/img_page/30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получим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E31337B" wp14:editId="3090B9F2">
            <wp:extent cx="2286000" cy="762000"/>
            <wp:effectExtent l="0" t="0" r="0" b="0"/>
            <wp:docPr id="53" name="Рисунок 53" descr="https://scask.ru/archive/arch.php?path=../htm/edu.alnam/book_b_tau/files.book&amp;file=b_tau_101.files/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cask.ru/archive/arch.php?path=../htm/edu.alnam/book_b_tau/files.book&amp;file=b_tau_101.files/image23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согласно (17.117)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B3A3E99" wp14:editId="44804A93">
            <wp:extent cx="3409950" cy="749300"/>
            <wp:effectExtent l="0" t="0" r="0" b="0"/>
            <wp:docPr id="54" name="Рисунок 54" descr="https://scask.ru/archive/arch.php?path=../htm/edu.alnam/book_b_tau/files.book&amp;file=b_tau_101.files/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cask.ru/archive/arch.php?path=../htm/edu.alnam/book_b_tau/files.book&amp;file=b_tau_101.files/image24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hyperlink r:id="rId72" w:history="1">
        <w:r>
          <w:rPr>
            <w:rStyle w:val="a4"/>
            <w:color w:val="0000CC"/>
            <w:sz w:val="27"/>
            <w:szCs w:val="27"/>
            <w:u w:val="none"/>
          </w:rPr>
          <w:t>Неравенство</w:t>
        </w:r>
      </w:hyperlink>
      <w:r>
        <w:rPr>
          <w:color w:val="000000"/>
          <w:sz w:val="27"/>
          <w:szCs w:val="27"/>
        </w:rPr>
        <w:t> (17.121) принимает вид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8B9BED3" wp14:editId="58DA5AD3">
            <wp:extent cx="3486150" cy="241300"/>
            <wp:effectExtent l="0" t="0" r="0" b="6350"/>
            <wp:docPr id="55" name="Рисунок 55" descr="https://scask.ru/archive/arch.php?path=../htm/edu.alnam/book_b_tau/files.book&amp;file=b_tau_101.files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ask.ru/archive/arch.php?path=../htm/edu.alnam/book_b_tau/files.book&amp;file=b_tau_101.files/image25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Очевидно, что это неравенство может быть выполнено при любом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BDB3701" wp14:editId="33D9FFD9">
            <wp:extent cx="260350" cy="241300"/>
            <wp:effectExtent l="0" t="0" r="6350" b="6350"/>
            <wp:docPr id="56" name="Рисунок 56" descr="https://scask.ru/img_page/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cask.ru/img_page/31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если</w:t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D39038B" wp14:editId="1F49D1ED">
            <wp:extent cx="1289050" cy="241300"/>
            <wp:effectExtent l="0" t="0" r="6350" b="6350"/>
            <wp:docPr id="57" name="Рисунок 57" descr="https://scask.ru/archive/arch.php?path=../htm/edu.alnam/book_b_tau/files.book&amp;file=b_tau_101.files/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cask.ru/archive/arch.php?path=../htm/edu.alnam/book_b_tau/files.book&amp;file=b_tau_101.files/image26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если h берется сколь угодно </w:t>
      </w:r>
      <w:proofErr w:type="gramStart"/>
      <w:r>
        <w:rPr>
          <w:color w:val="000000"/>
          <w:sz w:val="27"/>
          <w:szCs w:val="27"/>
        </w:rPr>
        <w:t>большим</w:t>
      </w:r>
      <w:proofErr w:type="gramEnd"/>
      <w:r>
        <w:rPr>
          <w:color w:val="000000"/>
          <w:sz w:val="27"/>
          <w:szCs w:val="27"/>
        </w:rPr>
        <w:t>, чтобы обеспечить неравенство (17.123) при сколь угодно малых со.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Полученное условие (17.124) выполняется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E07302F" wp14:editId="24D07908">
            <wp:extent cx="2012950" cy="457200"/>
            <wp:effectExtent l="0" t="0" r="6350" b="0"/>
            <wp:docPr id="58" name="Рисунок 58" descr="https://scask.ru/archive/arch.php?path=../htm/edu.alnam/book_b_tau/files.book&amp;file=b_tau_101.files/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cask.ru/archive/arch.php?path=../htm/edu.alnam/book_b_tau/files.book&amp;file=b_tau_101.files/image27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точно совпадает с найденными ранее условиями абсолютной устойчивости данной системы (17.69) и (17.70). Смысл практической реализации этих условий был разъяснен в § 17.2.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Графически критерий устойчивости выражается в том, что вся кривая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CBFE86B" wp14:editId="194439C6">
            <wp:extent cx="266700" cy="241300"/>
            <wp:effectExtent l="0" t="0" r="0" b="6350"/>
            <wp:docPr id="59" name="Рисунок 59" descr="https://scask.ru/img_page/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cask.ru/img_page/32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, построенная согласно (17.122), расположена (рис. 17.21, а) справа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прямой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9691FCB" wp14:editId="00F597CD">
            <wp:extent cx="260350" cy="241300"/>
            <wp:effectExtent l="0" t="0" r="6350" b="6350"/>
            <wp:docPr id="60" name="Рисунок 60" descr="https://scask.ru/img_page/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cask.ru/img_page/33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обозначенной штрих-пунктиром, со сколь угодно малым наклоном, если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8CD39E9" wp14:editId="24338074">
            <wp:extent cx="266700" cy="241300"/>
            <wp:effectExtent l="0" t="0" r="0" b="6350"/>
            <wp:docPr id="61" name="Рисунок 61" descr="https://scask.ru/img_page/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ask.ru/img_page/34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66D3BB27" wp14:editId="63BFBF47">
            <wp:extent cx="4356100" cy="1905000"/>
            <wp:effectExtent l="0" t="0" r="6350" b="0"/>
            <wp:docPr id="62" name="Рисунок 62" descr="https://scask.ru/archive/arch.php?path=../htm/edu.alnam/book_b_tau/files.book&amp;file=b_tau_101.files/image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cask.ru/archive/arch.php?path=../htm/edu.alnam/book_b_tau/files.book&amp;file=b_tau_101.files/image28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A7" w:rsidRDefault="009F46A7" w:rsidP="009F46A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17.21.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же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E19E726" wp14:editId="52C58D45">
            <wp:extent cx="260350" cy="241300"/>
            <wp:effectExtent l="0" t="0" r="6350" b="6350"/>
            <wp:docPr id="63" name="Рисунок 63" descr="https://scask.ru/img_page/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cask.ru/img_page/35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 (рис. 17.21, б), то </w:t>
      </w:r>
      <w:proofErr w:type="gramStart"/>
      <w:r>
        <w:rPr>
          <w:color w:val="000000"/>
          <w:sz w:val="27"/>
          <w:szCs w:val="27"/>
        </w:rPr>
        <w:t>такую</w:t>
      </w:r>
      <w:proofErr w:type="gramEnd"/>
      <w:r>
        <w:rPr>
          <w:color w:val="000000"/>
          <w:sz w:val="27"/>
          <w:szCs w:val="27"/>
        </w:rPr>
        <w:t xml:space="preserve"> прямую провести невозможно и, следовательно, </w:t>
      </w:r>
      <w:hyperlink r:id="rId82" w:history="1">
        <w:r>
          <w:rPr>
            <w:rStyle w:val="a4"/>
            <w:color w:val="0000CC"/>
            <w:sz w:val="27"/>
            <w:szCs w:val="27"/>
            <w:u w:val="none"/>
          </w:rPr>
          <w:t>нелинейная система</w:t>
        </w:r>
      </w:hyperlink>
      <w:r>
        <w:rPr>
          <w:color w:val="000000"/>
          <w:sz w:val="27"/>
          <w:szCs w:val="27"/>
        </w:rPr>
        <w:t> не будет абсолютно устойчивой.</w:t>
      </w:r>
    </w:p>
    <w:p w:rsidR="009F46A7" w:rsidRDefault="009F46A7" w:rsidP="009F46A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был приведен простой пример, в котором условия устойчивости по методу В. М. Попова выражаются в общем буквенном виде. В большинстве технических задач этого не получится. Однако видно, что описанный частотный критерий устойчивости В. М. Попова для систем с одной однозначной нелинейностью в его графической форме может быть применен при любой сложности линейной части системы и численно заданных коэффициентах уравнений. Более того, он может быть применен в случае, когда не заданы уравнения, но известна экспериментально снятая амплитудно-фазовая </w:t>
      </w:r>
      <w:hyperlink r:id="rId83" w:history="1">
        <w:r>
          <w:rPr>
            <w:rStyle w:val="a4"/>
            <w:color w:val="0000CC"/>
            <w:sz w:val="27"/>
            <w:szCs w:val="27"/>
            <w:u w:val="none"/>
          </w:rPr>
          <w:t>частотная характеристика</w:t>
        </w:r>
      </w:hyperlink>
      <w:r>
        <w:rPr>
          <w:color w:val="000000"/>
          <w:sz w:val="27"/>
          <w:szCs w:val="27"/>
        </w:rPr>
        <w:t> линейной части</w:t>
      </w:r>
      <w:proofErr w:type="gramStart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FC9828E" wp14:editId="70A27067">
            <wp:extent cx="266700" cy="241300"/>
            <wp:effectExtent l="0" t="0" r="0" b="6350"/>
            <wp:docPr id="64" name="Рисунок 64" descr="https://scask.ru/img_page/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cask.ru/img_page/36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Ч</w:t>
      </w:r>
      <w:proofErr w:type="gramEnd"/>
      <w:r>
        <w:rPr>
          <w:color w:val="000000"/>
          <w:sz w:val="27"/>
          <w:szCs w:val="27"/>
        </w:rPr>
        <w:t>тобы установить устойчивость системы согласно рис. 17.19,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2BF1223" wp14:editId="17277FCA">
            <wp:extent cx="266700" cy="241300"/>
            <wp:effectExtent l="0" t="0" r="0" b="6350"/>
            <wp:docPr id="65" name="Рисунок 65" descr="https://scask.ru/img_page/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cask.ru/img_page/37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надо перестроить в характеристику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15E2F43" wp14:editId="75481718">
            <wp:extent cx="260350" cy="241300"/>
            <wp:effectExtent l="0" t="0" r="6350" b="6350"/>
            <wp:docPr id="66" name="Рисунок 66" descr="https://scask.ru/img_page/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cask.ru/img_page/38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пользуясь формулами (17.117).</w:t>
      </w: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A7"/>
    <w:rsid w:val="0065371D"/>
    <w:rsid w:val="009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6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6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120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2046515545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147625842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912962377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0.gif"/><Relationship Id="rId26" Type="http://schemas.openxmlformats.org/officeDocument/2006/relationships/image" Target="media/image16.gif"/><Relationship Id="rId39" Type="http://schemas.openxmlformats.org/officeDocument/2006/relationships/image" Target="media/image27.gif"/><Relationship Id="rId21" Type="http://schemas.openxmlformats.org/officeDocument/2006/relationships/image" Target="media/image13.gif"/><Relationship Id="rId34" Type="http://schemas.openxmlformats.org/officeDocument/2006/relationships/image" Target="media/image22.gif"/><Relationship Id="rId42" Type="http://schemas.openxmlformats.org/officeDocument/2006/relationships/image" Target="media/image30.gif"/><Relationship Id="rId47" Type="http://schemas.openxmlformats.org/officeDocument/2006/relationships/image" Target="media/image34.gif"/><Relationship Id="rId50" Type="http://schemas.openxmlformats.org/officeDocument/2006/relationships/image" Target="media/image36.gif"/><Relationship Id="rId55" Type="http://schemas.openxmlformats.org/officeDocument/2006/relationships/hyperlink" Target="http://scask.ru/g_book_prs.php?id=78" TargetMode="External"/><Relationship Id="rId63" Type="http://schemas.openxmlformats.org/officeDocument/2006/relationships/image" Target="media/image47.gif"/><Relationship Id="rId68" Type="http://schemas.openxmlformats.org/officeDocument/2006/relationships/image" Target="media/image51.gif"/><Relationship Id="rId76" Type="http://schemas.openxmlformats.org/officeDocument/2006/relationships/image" Target="media/image58.gif"/><Relationship Id="rId84" Type="http://schemas.openxmlformats.org/officeDocument/2006/relationships/image" Target="media/image64.gif"/><Relationship Id="rId7" Type="http://schemas.openxmlformats.org/officeDocument/2006/relationships/image" Target="media/image1.gif"/><Relationship Id="rId71" Type="http://schemas.openxmlformats.org/officeDocument/2006/relationships/image" Target="media/image54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9" Type="http://schemas.openxmlformats.org/officeDocument/2006/relationships/image" Target="media/image18.gif"/><Relationship Id="rId11" Type="http://schemas.openxmlformats.org/officeDocument/2006/relationships/image" Target="media/image5.gif"/><Relationship Id="rId24" Type="http://schemas.openxmlformats.org/officeDocument/2006/relationships/hyperlink" Target="http://scask.ru/f_book_m_cat.php?id=18" TargetMode="External"/><Relationship Id="rId32" Type="http://schemas.openxmlformats.org/officeDocument/2006/relationships/hyperlink" Target="http://scask.ru/a_d_23.php" TargetMode="External"/><Relationship Id="rId37" Type="http://schemas.openxmlformats.org/officeDocument/2006/relationships/image" Target="media/image25.gif"/><Relationship Id="rId40" Type="http://schemas.openxmlformats.org/officeDocument/2006/relationships/image" Target="media/image28.gif"/><Relationship Id="rId45" Type="http://schemas.openxmlformats.org/officeDocument/2006/relationships/image" Target="media/image32.gif"/><Relationship Id="rId53" Type="http://schemas.openxmlformats.org/officeDocument/2006/relationships/image" Target="media/image39.gif"/><Relationship Id="rId58" Type="http://schemas.openxmlformats.org/officeDocument/2006/relationships/image" Target="media/image42.gif"/><Relationship Id="rId66" Type="http://schemas.openxmlformats.org/officeDocument/2006/relationships/image" Target="media/image49.gif"/><Relationship Id="rId74" Type="http://schemas.openxmlformats.org/officeDocument/2006/relationships/image" Target="media/image56.gif"/><Relationship Id="rId79" Type="http://schemas.openxmlformats.org/officeDocument/2006/relationships/image" Target="media/image61.gif"/><Relationship Id="rId87" Type="http://schemas.openxmlformats.org/officeDocument/2006/relationships/fontTable" Target="fontTable.xml"/><Relationship Id="rId5" Type="http://schemas.openxmlformats.org/officeDocument/2006/relationships/hyperlink" Target="http://scask.ru/f_book_kiber1.php?id=747" TargetMode="External"/><Relationship Id="rId61" Type="http://schemas.openxmlformats.org/officeDocument/2006/relationships/image" Target="media/image45.gif"/><Relationship Id="rId82" Type="http://schemas.openxmlformats.org/officeDocument/2006/relationships/hyperlink" Target="http://scask.ru/g_book_prs.php?id=78" TargetMode="External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4.gif"/><Relationship Id="rId27" Type="http://schemas.openxmlformats.org/officeDocument/2006/relationships/image" Target="media/image17.gif"/><Relationship Id="rId30" Type="http://schemas.openxmlformats.org/officeDocument/2006/relationships/image" Target="media/image19.gif"/><Relationship Id="rId35" Type="http://schemas.openxmlformats.org/officeDocument/2006/relationships/image" Target="media/image23.gif"/><Relationship Id="rId43" Type="http://schemas.openxmlformats.org/officeDocument/2006/relationships/hyperlink" Target="http://scask.ru/a_book_e_math.php?id=87" TargetMode="External"/><Relationship Id="rId48" Type="http://schemas.openxmlformats.org/officeDocument/2006/relationships/image" Target="media/image35.gif"/><Relationship Id="rId56" Type="http://schemas.openxmlformats.org/officeDocument/2006/relationships/image" Target="media/image40.gif"/><Relationship Id="rId64" Type="http://schemas.openxmlformats.org/officeDocument/2006/relationships/image" Target="media/image48.gif"/><Relationship Id="rId69" Type="http://schemas.openxmlformats.org/officeDocument/2006/relationships/image" Target="media/image52.gif"/><Relationship Id="rId77" Type="http://schemas.openxmlformats.org/officeDocument/2006/relationships/image" Target="media/image59.gif"/><Relationship Id="rId8" Type="http://schemas.openxmlformats.org/officeDocument/2006/relationships/image" Target="media/image2.gif"/><Relationship Id="rId51" Type="http://schemas.openxmlformats.org/officeDocument/2006/relationships/image" Target="media/image37.gif"/><Relationship Id="rId72" Type="http://schemas.openxmlformats.org/officeDocument/2006/relationships/hyperlink" Target="http://scask.ru/a_book_e_math.php?id=87" TargetMode="External"/><Relationship Id="rId80" Type="http://schemas.openxmlformats.org/officeDocument/2006/relationships/image" Target="media/image62.gif"/><Relationship Id="rId85" Type="http://schemas.openxmlformats.org/officeDocument/2006/relationships/image" Target="media/image65.gif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hyperlink" Target="http://scask.ru/q_book_algebra.php?id=186" TargetMode="External"/><Relationship Id="rId25" Type="http://schemas.openxmlformats.org/officeDocument/2006/relationships/image" Target="media/image15.gif"/><Relationship Id="rId33" Type="http://schemas.openxmlformats.org/officeDocument/2006/relationships/image" Target="media/image21.gif"/><Relationship Id="rId38" Type="http://schemas.openxmlformats.org/officeDocument/2006/relationships/image" Target="media/image26.gif"/><Relationship Id="rId46" Type="http://schemas.openxmlformats.org/officeDocument/2006/relationships/image" Target="media/image33.gif"/><Relationship Id="rId59" Type="http://schemas.openxmlformats.org/officeDocument/2006/relationships/image" Target="media/image43.gif"/><Relationship Id="rId67" Type="http://schemas.openxmlformats.org/officeDocument/2006/relationships/image" Target="media/image50.gif"/><Relationship Id="rId20" Type="http://schemas.openxmlformats.org/officeDocument/2006/relationships/image" Target="media/image12.gif"/><Relationship Id="rId41" Type="http://schemas.openxmlformats.org/officeDocument/2006/relationships/image" Target="media/image29.gif"/><Relationship Id="rId54" Type="http://schemas.openxmlformats.org/officeDocument/2006/relationships/hyperlink" Target="http://scask.ru/g_book_prs.php?id=78" TargetMode="External"/><Relationship Id="rId62" Type="http://schemas.openxmlformats.org/officeDocument/2006/relationships/image" Target="media/image46.gif"/><Relationship Id="rId70" Type="http://schemas.openxmlformats.org/officeDocument/2006/relationships/image" Target="media/image53.gif"/><Relationship Id="rId75" Type="http://schemas.openxmlformats.org/officeDocument/2006/relationships/image" Target="media/image57.gif"/><Relationship Id="rId83" Type="http://schemas.openxmlformats.org/officeDocument/2006/relationships/hyperlink" Target="http://scask.ru/a_d_23.php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ask.ru/c_book_r_cos.php?id=9" TargetMode="External"/><Relationship Id="rId15" Type="http://schemas.openxmlformats.org/officeDocument/2006/relationships/hyperlink" Target="http://scask.ru/f_book_m_cat.php?id=22" TargetMode="External"/><Relationship Id="rId23" Type="http://schemas.openxmlformats.org/officeDocument/2006/relationships/hyperlink" Target="http://scask.ru/g_book_prs.php?id=78" TargetMode="External"/><Relationship Id="rId28" Type="http://schemas.openxmlformats.org/officeDocument/2006/relationships/hyperlink" Target="http://scask.ru/a_d_23.php" TargetMode="External"/><Relationship Id="rId36" Type="http://schemas.openxmlformats.org/officeDocument/2006/relationships/image" Target="media/image24.gif"/><Relationship Id="rId49" Type="http://schemas.openxmlformats.org/officeDocument/2006/relationships/hyperlink" Target="http://scask.ru/q_book_msh.php?id=29" TargetMode="External"/><Relationship Id="rId57" Type="http://schemas.openxmlformats.org/officeDocument/2006/relationships/image" Target="media/image41.gif"/><Relationship Id="rId10" Type="http://schemas.openxmlformats.org/officeDocument/2006/relationships/image" Target="media/image4.gif"/><Relationship Id="rId31" Type="http://schemas.openxmlformats.org/officeDocument/2006/relationships/image" Target="media/image20.gif"/><Relationship Id="rId44" Type="http://schemas.openxmlformats.org/officeDocument/2006/relationships/image" Target="media/image31.gif"/><Relationship Id="rId52" Type="http://schemas.openxmlformats.org/officeDocument/2006/relationships/image" Target="media/image38.gif"/><Relationship Id="rId60" Type="http://schemas.openxmlformats.org/officeDocument/2006/relationships/image" Target="media/image44.gif"/><Relationship Id="rId65" Type="http://schemas.openxmlformats.org/officeDocument/2006/relationships/hyperlink" Target="http://scask.ru/q_book_msh.php?id=117" TargetMode="External"/><Relationship Id="rId73" Type="http://schemas.openxmlformats.org/officeDocument/2006/relationships/image" Target="media/image55.gif"/><Relationship Id="rId78" Type="http://schemas.openxmlformats.org/officeDocument/2006/relationships/image" Target="media/image60.gif"/><Relationship Id="rId81" Type="http://schemas.openxmlformats.org/officeDocument/2006/relationships/image" Target="media/image63.gif"/><Relationship Id="rId86" Type="http://schemas.openxmlformats.org/officeDocument/2006/relationships/image" Target="media/image6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2021-12-28T11:21:00Z</dcterms:created>
  <dcterms:modified xsi:type="dcterms:W3CDTF">2021-12-28T11:23:00Z</dcterms:modified>
</cp:coreProperties>
</file>